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AD" w:rsidRDefault="004D2926" w:rsidP="008065AD">
      <w:r>
        <w:rPr>
          <w:noProof/>
          <w:lang w:eastAsia="pl-PL"/>
        </w:rPr>
        <w:drawing>
          <wp:inline distT="0" distB="0" distL="0" distR="0" wp14:anchorId="5FD41960" wp14:editId="66DE7095">
            <wp:extent cx="1208360" cy="79057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firmowy-eck-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8081" cy="816563"/>
                    </a:xfrm>
                    <a:prstGeom prst="rect">
                      <a:avLst/>
                    </a:prstGeom>
                  </pic:spPr>
                </pic:pic>
              </a:graphicData>
            </a:graphic>
          </wp:inline>
        </w:drawing>
      </w:r>
    </w:p>
    <w:p w:rsidR="00C72661" w:rsidRDefault="002F42A4" w:rsidP="008065AD">
      <w:pPr>
        <w:jc w:val="center"/>
        <w:rPr>
          <w:rFonts w:ascii="Calibri" w:eastAsia="Calibri" w:hAnsi="Calibri" w:cs="Times New Roman"/>
          <w:b/>
          <w:sz w:val="28"/>
          <w:szCs w:val="28"/>
        </w:rPr>
      </w:pPr>
      <w:r w:rsidRPr="002F42A4">
        <w:rPr>
          <w:rFonts w:ascii="Calibri" w:eastAsia="Calibri" w:hAnsi="Calibri" w:cs="Times New Roman"/>
        </w:rPr>
        <w:t xml:space="preserve"> </w:t>
      </w:r>
      <w:r w:rsidR="008065AD" w:rsidRPr="008065AD">
        <w:rPr>
          <w:rFonts w:ascii="Calibri" w:eastAsia="Calibri" w:hAnsi="Calibri" w:cs="Times New Roman"/>
          <w:b/>
          <w:sz w:val="28"/>
          <w:szCs w:val="28"/>
        </w:rPr>
        <w:t xml:space="preserve">Regulamin </w:t>
      </w:r>
    </w:p>
    <w:p w:rsidR="008065AD" w:rsidRPr="00653473" w:rsidRDefault="00C9119F" w:rsidP="008065AD">
      <w:pPr>
        <w:jc w:val="center"/>
        <w:rPr>
          <w:rFonts w:ascii="Calibri" w:eastAsia="Calibri" w:hAnsi="Calibri" w:cs="Times New Roman"/>
          <w:b/>
          <w:sz w:val="28"/>
          <w:szCs w:val="28"/>
        </w:rPr>
      </w:pPr>
      <w:r>
        <w:rPr>
          <w:rFonts w:ascii="Calibri" w:eastAsia="Calibri" w:hAnsi="Calibri" w:cs="Times New Roman"/>
          <w:b/>
          <w:sz w:val="28"/>
          <w:szCs w:val="28"/>
        </w:rPr>
        <w:t>Wystawców Pikniku nad Jeziorem</w:t>
      </w:r>
    </w:p>
    <w:p w:rsidR="008065AD" w:rsidRPr="008065AD" w:rsidRDefault="00CE2279" w:rsidP="008065AD">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Ełk, 15 sierpnia 2024</w:t>
      </w:r>
      <w:r w:rsidR="008065AD" w:rsidRPr="008065AD">
        <w:rPr>
          <w:rFonts w:ascii="Calibri" w:eastAsia="Calibri" w:hAnsi="Calibri" w:cs="Times New Roman"/>
          <w:b/>
          <w:sz w:val="28"/>
          <w:szCs w:val="28"/>
        </w:rPr>
        <w:t>r.</w:t>
      </w:r>
    </w:p>
    <w:p w:rsidR="008065AD" w:rsidRPr="008065AD" w:rsidRDefault="008065AD" w:rsidP="008065AD">
      <w:pPr>
        <w:spacing w:after="200" w:line="276" w:lineRule="auto"/>
        <w:jc w:val="center"/>
        <w:rPr>
          <w:rFonts w:ascii="Calibri" w:eastAsia="Calibri" w:hAnsi="Calibri" w:cs="Times New Roman"/>
          <w:b/>
          <w:sz w:val="28"/>
          <w:szCs w:val="28"/>
        </w:rPr>
      </w:pPr>
    </w:p>
    <w:p w:rsidR="008065AD" w:rsidRPr="008065AD" w:rsidRDefault="00C9119F" w:rsidP="008065AD">
      <w:pPr>
        <w:numPr>
          <w:ilvl w:val="0"/>
          <w:numId w:val="22"/>
        </w:numPr>
        <w:spacing w:after="0" w:line="360" w:lineRule="auto"/>
        <w:ind w:left="714" w:hanging="357"/>
        <w:jc w:val="both"/>
        <w:rPr>
          <w:rFonts w:ascii="Calibri" w:eastAsia="Calibri" w:hAnsi="Calibri" w:cs="Times New Roman"/>
        </w:rPr>
      </w:pPr>
      <w:r>
        <w:rPr>
          <w:rFonts w:ascii="Calibri" w:eastAsia="Calibri" w:hAnsi="Calibri" w:cs="Times New Roman"/>
        </w:rPr>
        <w:t>Piknik nad Jeziorem 2024</w:t>
      </w:r>
      <w:r w:rsidR="008065AD" w:rsidRPr="008065AD">
        <w:rPr>
          <w:rFonts w:ascii="Calibri" w:eastAsia="Calibri" w:hAnsi="Calibri" w:cs="Times New Roman"/>
        </w:rPr>
        <w:t xml:space="preserve">, zwany w dalszej części Regulaminu „Piknikiem” odbędzie się </w:t>
      </w:r>
      <w:r w:rsidR="008065AD" w:rsidRPr="008065AD">
        <w:rPr>
          <w:rFonts w:ascii="Calibri" w:eastAsia="Calibri" w:hAnsi="Calibri" w:cs="Times New Roman"/>
          <w:b/>
        </w:rPr>
        <w:t>15 sierpnia 202</w:t>
      </w:r>
      <w:r>
        <w:rPr>
          <w:rFonts w:ascii="Calibri" w:eastAsia="Calibri" w:hAnsi="Calibri" w:cs="Times New Roman"/>
          <w:b/>
        </w:rPr>
        <w:t>4</w:t>
      </w:r>
      <w:r w:rsidR="008065AD" w:rsidRPr="008065AD">
        <w:rPr>
          <w:rFonts w:ascii="Calibri" w:eastAsia="Calibri" w:hAnsi="Calibri" w:cs="Times New Roman"/>
          <w:b/>
        </w:rPr>
        <w:t>r</w:t>
      </w:r>
      <w:r w:rsidR="008065AD" w:rsidRPr="008065AD">
        <w:rPr>
          <w:rFonts w:ascii="Calibri" w:eastAsia="Calibri" w:hAnsi="Calibri" w:cs="Times New Roman"/>
        </w:rPr>
        <w:t>. w</w:t>
      </w:r>
      <w:r>
        <w:rPr>
          <w:rFonts w:ascii="Calibri" w:eastAsia="Calibri" w:hAnsi="Calibri" w:cs="Times New Roman"/>
        </w:rPr>
        <w:t>  E</w:t>
      </w:r>
      <w:r w:rsidR="008065AD" w:rsidRPr="008065AD">
        <w:rPr>
          <w:rFonts w:ascii="Calibri" w:eastAsia="Calibri" w:hAnsi="Calibri" w:cs="Times New Roman"/>
        </w:rPr>
        <w:t xml:space="preserve">łku od godz. </w:t>
      </w:r>
      <w:r w:rsidR="00EC1113">
        <w:rPr>
          <w:rFonts w:ascii="Calibri" w:eastAsia="Calibri" w:hAnsi="Calibri" w:cs="Times New Roman"/>
          <w:b/>
        </w:rPr>
        <w:t>14:00 do 19</w:t>
      </w:r>
      <w:r w:rsidR="008065AD" w:rsidRPr="008065AD">
        <w:rPr>
          <w:rFonts w:ascii="Calibri" w:eastAsia="Calibri" w:hAnsi="Calibri" w:cs="Times New Roman"/>
          <w:b/>
        </w:rPr>
        <w:t>:00</w:t>
      </w:r>
      <w:r w:rsidR="008065AD" w:rsidRPr="008065AD">
        <w:rPr>
          <w:rFonts w:ascii="Calibri" w:eastAsia="Calibri" w:hAnsi="Calibri" w:cs="Times New Roman"/>
        </w:rPr>
        <w:t xml:space="preserve">. </w:t>
      </w:r>
    </w:p>
    <w:p w:rsidR="0093698F" w:rsidRDefault="008065AD" w:rsidP="004F4159">
      <w:pPr>
        <w:numPr>
          <w:ilvl w:val="0"/>
          <w:numId w:val="22"/>
        </w:numPr>
        <w:spacing w:after="0" w:line="360" w:lineRule="auto"/>
        <w:ind w:left="714" w:hanging="357"/>
        <w:jc w:val="both"/>
        <w:rPr>
          <w:rFonts w:ascii="Calibri" w:eastAsia="Calibri" w:hAnsi="Calibri" w:cs="Times New Roman"/>
        </w:rPr>
      </w:pPr>
      <w:r w:rsidRPr="0093698F">
        <w:rPr>
          <w:rFonts w:ascii="Calibri" w:eastAsia="Calibri" w:hAnsi="Calibri" w:cs="Times New Roman"/>
        </w:rPr>
        <w:t xml:space="preserve">Organizatorem Pikniku jest Ełckie Centrum Kultury. </w:t>
      </w:r>
    </w:p>
    <w:p w:rsidR="008065AD" w:rsidRPr="0093698F" w:rsidRDefault="008065AD" w:rsidP="004F4159">
      <w:pPr>
        <w:numPr>
          <w:ilvl w:val="0"/>
          <w:numId w:val="22"/>
        </w:numPr>
        <w:spacing w:after="0" w:line="360" w:lineRule="auto"/>
        <w:ind w:left="714" w:hanging="357"/>
        <w:jc w:val="both"/>
        <w:rPr>
          <w:rFonts w:ascii="Calibri" w:eastAsia="Calibri" w:hAnsi="Calibri" w:cs="Times New Roman"/>
        </w:rPr>
      </w:pPr>
      <w:r w:rsidRPr="0093698F">
        <w:rPr>
          <w:rFonts w:ascii="Calibri" w:eastAsia="Calibri" w:hAnsi="Calibri" w:cs="Times New Roman"/>
        </w:rPr>
        <w:t xml:space="preserve">Miejscem </w:t>
      </w:r>
      <w:r w:rsidRPr="0093698F">
        <w:rPr>
          <w:rFonts w:ascii="Calibri" w:eastAsia="Calibri" w:hAnsi="Calibri" w:cs="Calibri"/>
        </w:rPr>
        <w:t xml:space="preserve">odbywania się Pikniku jest </w:t>
      </w:r>
      <w:r w:rsidRPr="0093698F">
        <w:rPr>
          <w:rFonts w:ascii="Calibri" w:eastAsia="Calibri" w:hAnsi="Calibri" w:cs="Calibri"/>
          <w:b/>
          <w:color w:val="000000"/>
          <w:shd w:val="clear" w:color="auto" w:fill="FEFEFE"/>
        </w:rPr>
        <w:t>skwer przy ul. Pułaskiego w Ełku</w:t>
      </w:r>
      <w:r w:rsidRPr="0093698F">
        <w:rPr>
          <w:rFonts w:ascii="Calibri" w:eastAsia="Calibri" w:hAnsi="Calibri" w:cs="Times New Roman"/>
        </w:rPr>
        <w:t>.</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rPr>
      </w:pPr>
      <w:r w:rsidRPr="008065AD">
        <w:rPr>
          <w:rFonts w:ascii="Calibri" w:eastAsia="Calibri" w:hAnsi="Calibri" w:cs="Times New Roman"/>
        </w:rPr>
        <w:t>Miejsce do handlowania, wraz z lokalizacją punktu handlowego, wskazuje osoba odpowiedzialna za organizację Pikniku.</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rPr>
      </w:pPr>
      <w:r w:rsidRPr="008065AD">
        <w:rPr>
          <w:rFonts w:ascii="Calibri" w:eastAsia="Calibri" w:hAnsi="Calibri" w:cs="Times New Roman"/>
        </w:rPr>
        <w:t xml:space="preserve">Parkowanie pojazdów w czasie trwania Pikniku możliwe jest tylko poza terenem wydarzenia- Pikniku. </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rPr>
      </w:pPr>
      <w:r w:rsidRPr="008065AD">
        <w:rPr>
          <w:rFonts w:ascii="Calibri" w:eastAsia="Calibri" w:hAnsi="Calibri" w:cs="Times New Roman"/>
        </w:rPr>
        <w:t>Każdemu wystawcy miejsce do handlowania zostanie przypisane i dokładnie wskazane przez Organizatora w dniu Pikniku.</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rPr>
      </w:pPr>
      <w:r w:rsidRPr="008065AD">
        <w:rPr>
          <w:rFonts w:ascii="Calibri" w:eastAsia="Calibri" w:hAnsi="Calibri" w:cs="Times New Roman"/>
        </w:rPr>
        <w:t>Organizator zapewnia Wystawcom powierzchnię wystawowo-handlową o wymiarach 3 metry długości i 2 metry szerokości.</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rPr>
      </w:pPr>
      <w:r w:rsidRPr="008065AD">
        <w:rPr>
          <w:rFonts w:ascii="Calibri" w:eastAsia="Calibri" w:hAnsi="Calibri" w:cs="Times New Roman"/>
        </w:rPr>
        <w:t>Przygotowanie stoiska do sprzedaży jest dopuszczalne w d</w:t>
      </w:r>
      <w:r w:rsidR="000F3D9D">
        <w:rPr>
          <w:rFonts w:ascii="Calibri" w:eastAsia="Calibri" w:hAnsi="Calibri" w:cs="Times New Roman"/>
        </w:rPr>
        <w:t>niu 15 sierpnia</w:t>
      </w:r>
      <w:r w:rsidR="00C9119F">
        <w:rPr>
          <w:rFonts w:ascii="Calibri" w:eastAsia="Calibri" w:hAnsi="Calibri" w:cs="Times New Roman"/>
        </w:rPr>
        <w:t xml:space="preserve"> 2024r.</w:t>
      </w:r>
      <w:r w:rsidR="000F3D9D">
        <w:rPr>
          <w:rFonts w:ascii="Calibri" w:eastAsia="Calibri" w:hAnsi="Calibri" w:cs="Times New Roman"/>
        </w:rPr>
        <w:t xml:space="preserve"> w godz. od 12:00</w:t>
      </w:r>
      <w:r w:rsidRPr="008065AD">
        <w:rPr>
          <w:rFonts w:ascii="Calibri" w:eastAsia="Calibri" w:hAnsi="Calibri" w:cs="Times New Roman"/>
        </w:rPr>
        <w:t xml:space="preserve"> do 1</w:t>
      </w:r>
      <w:r w:rsidR="000F3D9D">
        <w:rPr>
          <w:rFonts w:ascii="Calibri" w:eastAsia="Calibri" w:hAnsi="Calibri" w:cs="Times New Roman"/>
        </w:rPr>
        <w:t>4</w:t>
      </w:r>
      <w:r w:rsidRPr="008065AD">
        <w:rPr>
          <w:rFonts w:ascii="Calibri" w:eastAsia="Calibri" w:hAnsi="Calibri" w:cs="Times New Roman"/>
        </w:rPr>
        <w:t>:00.</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rPr>
      </w:pPr>
      <w:r w:rsidRPr="008065AD">
        <w:rPr>
          <w:rFonts w:ascii="Calibri" w:eastAsia="Calibri" w:hAnsi="Calibri" w:cs="Times New Roman"/>
        </w:rPr>
        <w:t>Kierujący pojazdem zobowiązany jest przestrzegać istniejącej przy drogach dojazdowych organizacji ruchu.</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rPr>
      </w:pPr>
      <w:r w:rsidRPr="008065AD">
        <w:rPr>
          <w:rFonts w:ascii="Calibri" w:eastAsia="Calibri" w:hAnsi="Calibri" w:cs="Times New Roman"/>
        </w:rPr>
        <w:t xml:space="preserve">Podczas Pikniku dopuszcza się handel </w:t>
      </w:r>
      <w:r w:rsidRPr="008065AD">
        <w:rPr>
          <w:rFonts w:ascii="Calibri" w:eastAsia="Calibri" w:hAnsi="Calibri" w:cs="Times New Roman"/>
          <w:b/>
        </w:rPr>
        <w:t>jedynie rękodziełem</w:t>
      </w:r>
      <w:r w:rsidRPr="008065AD">
        <w:rPr>
          <w:rFonts w:ascii="Calibri" w:eastAsia="Calibri" w:hAnsi="Calibri" w:cs="Times New Roman"/>
        </w:rPr>
        <w:t>. Wyroby zwane rękodziełem powinny być wytworzone w sposób nieprzemysłowy przy użyc</w:t>
      </w:r>
      <w:r w:rsidR="005659DF">
        <w:rPr>
          <w:rFonts w:ascii="Calibri" w:eastAsia="Calibri" w:hAnsi="Calibri" w:cs="Times New Roman"/>
        </w:rPr>
        <w:t>iu tradycyjnych metod produkcji.</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b/>
        </w:rPr>
      </w:pPr>
      <w:r w:rsidRPr="008065AD">
        <w:rPr>
          <w:rFonts w:ascii="Calibri" w:eastAsia="Calibri" w:hAnsi="Calibri" w:cs="Times New Roman"/>
          <w:b/>
        </w:rPr>
        <w:t>Nie jest dozwolon</w:t>
      </w:r>
      <w:r w:rsidR="005E0C0B">
        <w:rPr>
          <w:rFonts w:ascii="Calibri" w:eastAsia="Calibri" w:hAnsi="Calibri" w:cs="Times New Roman"/>
          <w:b/>
        </w:rPr>
        <w:t>y handel artykułami spożywczymi i alkoholowymi.</w:t>
      </w:r>
      <w:r w:rsidRPr="008065AD">
        <w:rPr>
          <w:rFonts w:ascii="Calibri" w:eastAsia="Calibri" w:hAnsi="Calibri" w:cs="Times New Roman"/>
          <w:b/>
        </w:rPr>
        <w:t xml:space="preserve"> </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rPr>
      </w:pPr>
      <w:r w:rsidRPr="008065AD">
        <w:rPr>
          <w:rFonts w:ascii="Calibri" w:eastAsia="Calibri" w:hAnsi="Calibri" w:cs="Times New Roman"/>
        </w:rPr>
        <w:t>Nie dopuszcza się handlu towarami, które stanowić mogą zagrożenie dla zdrowia i życia.</w:t>
      </w:r>
    </w:p>
    <w:p w:rsidR="008065AD" w:rsidRPr="008065AD" w:rsidRDefault="008065AD" w:rsidP="008065AD">
      <w:pPr>
        <w:numPr>
          <w:ilvl w:val="0"/>
          <w:numId w:val="22"/>
        </w:numPr>
        <w:spacing w:after="0" w:line="360" w:lineRule="auto"/>
        <w:ind w:left="714" w:hanging="357"/>
        <w:jc w:val="both"/>
        <w:rPr>
          <w:rFonts w:ascii="Calibri" w:eastAsia="Calibri" w:hAnsi="Calibri" w:cs="Times New Roman"/>
        </w:rPr>
      </w:pPr>
      <w:r w:rsidRPr="008065AD">
        <w:rPr>
          <w:rFonts w:ascii="Calibri" w:eastAsia="Calibri" w:hAnsi="Calibri" w:cs="Times New Roman"/>
        </w:rPr>
        <w:t>Stoiska oraz punkty handlowe powinny być wyposażone, indywidualnie przez najmujących, w podręczny sprzęt gaśniczy.</w:t>
      </w:r>
    </w:p>
    <w:p w:rsidR="008065AD" w:rsidRPr="008065AD" w:rsidRDefault="008065AD" w:rsidP="008065AD">
      <w:pPr>
        <w:numPr>
          <w:ilvl w:val="0"/>
          <w:numId w:val="22"/>
        </w:numPr>
        <w:spacing w:after="0" w:line="360" w:lineRule="auto"/>
        <w:contextualSpacing/>
        <w:jc w:val="both"/>
        <w:rPr>
          <w:rFonts w:ascii="Calibri" w:eastAsia="Times New Roman" w:hAnsi="Calibri" w:cs="Calibri"/>
          <w:lang w:eastAsia="pl-PL"/>
        </w:rPr>
      </w:pPr>
      <w:r w:rsidRPr="008065AD">
        <w:rPr>
          <w:rFonts w:ascii="Calibri" w:eastAsia="Times New Roman" w:hAnsi="Calibri" w:cs="Calibri"/>
          <w:lang w:eastAsia="pl-PL"/>
        </w:rPr>
        <w:t>Podczas trwania Pikniku, i po jego zakończeniu, wystawcy zobowiązani są do utrzymania czystości w obrębie swojego stanowiska handlowego pod groźbą kary z art. 145 kodeksu wykroczeń.</w:t>
      </w:r>
    </w:p>
    <w:p w:rsidR="008065AD" w:rsidRPr="008065AD" w:rsidRDefault="008065AD" w:rsidP="008065AD">
      <w:pPr>
        <w:numPr>
          <w:ilvl w:val="0"/>
          <w:numId w:val="22"/>
        </w:numPr>
        <w:spacing w:after="0" w:line="360" w:lineRule="auto"/>
        <w:ind w:left="714" w:hanging="357"/>
        <w:jc w:val="both"/>
        <w:rPr>
          <w:rFonts w:ascii="Calibri" w:eastAsia="Calibri" w:hAnsi="Calibri" w:cs="Calibri"/>
        </w:rPr>
      </w:pPr>
      <w:r w:rsidRPr="008065AD">
        <w:rPr>
          <w:rFonts w:ascii="Calibri" w:eastAsia="Calibri" w:hAnsi="Calibri" w:cs="Calibri"/>
        </w:rPr>
        <w:lastRenderedPageBreak/>
        <w:t>Kwestie sporne wynikające z uczestnictwa w Pikniku rozstrzyga wyłącznie Organizator.</w:t>
      </w:r>
    </w:p>
    <w:p w:rsidR="008065AD" w:rsidRPr="008065AD" w:rsidRDefault="008065AD" w:rsidP="008065AD">
      <w:pPr>
        <w:numPr>
          <w:ilvl w:val="0"/>
          <w:numId w:val="22"/>
        </w:numPr>
        <w:spacing w:after="0" w:line="360" w:lineRule="auto"/>
        <w:ind w:left="714" w:hanging="357"/>
        <w:jc w:val="both"/>
        <w:rPr>
          <w:rFonts w:ascii="Calibri" w:eastAsia="Calibri" w:hAnsi="Calibri" w:cs="Calibri"/>
        </w:rPr>
      </w:pPr>
      <w:r w:rsidRPr="008065AD">
        <w:rPr>
          <w:rFonts w:ascii="Calibri" w:eastAsia="Calibri" w:hAnsi="Calibri" w:cs="Calibri"/>
        </w:rPr>
        <w:t>Osoby zainteresowane udziałem w Pikniku, w charakterze wystawców, zobowiązane są do wypełnienia „Formularza zgłoszeniowego”, który dostępny jest do pobrania na stronie internetowej www.eck.elk.pl oraz w Ełckim Centrum Kultury, ul. Wojska Polskiego 47, pokój 7.</w:t>
      </w:r>
    </w:p>
    <w:p w:rsidR="008065AD" w:rsidRPr="008065AD" w:rsidRDefault="008065AD" w:rsidP="008065AD">
      <w:pPr>
        <w:numPr>
          <w:ilvl w:val="0"/>
          <w:numId w:val="22"/>
        </w:numPr>
        <w:spacing w:after="0" w:line="360" w:lineRule="auto"/>
        <w:ind w:left="714" w:hanging="357"/>
        <w:jc w:val="both"/>
        <w:rPr>
          <w:rFonts w:ascii="Calibri" w:eastAsia="Calibri" w:hAnsi="Calibri" w:cs="Calibri"/>
        </w:rPr>
      </w:pPr>
      <w:r w:rsidRPr="008065AD">
        <w:rPr>
          <w:rFonts w:ascii="Calibri" w:eastAsia="Calibri" w:hAnsi="Calibri" w:cs="Calibri"/>
        </w:rPr>
        <w:t xml:space="preserve">Zgłoszenie uczestnictwa w Pikniku przyjmowane jest drogą elektroniczną (skan podpisanego zgłoszenia) na adres: </w:t>
      </w:r>
      <w:r w:rsidR="000A162D">
        <w:rPr>
          <w:rFonts w:ascii="Calibri" w:eastAsia="Calibri" w:hAnsi="Calibri" w:cs="Calibri"/>
        </w:rPr>
        <w:t>joanna.lapszys</w:t>
      </w:r>
      <w:r w:rsidRPr="008065AD">
        <w:rPr>
          <w:rFonts w:ascii="Calibri" w:eastAsia="Calibri" w:hAnsi="Calibri" w:cs="Calibri"/>
        </w:rPr>
        <w:t>@eck.elk.pl lub w siedzibie Ełckiego Centrum Kultury (ul.</w:t>
      </w:r>
      <w:r w:rsidR="00E7796B">
        <w:rPr>
          <w:rFonts w:ascii="Calibri" w:eastAsia="Calibri" w:hAnsi="Calibri" w:cs="Calibri"/>
        </w:rPr>
        <w:t> </w:t>
      </w:r>
      <w:r w:rsidRPr="008065AD">
        <w:rPr>
          <w:rFonts w:ascii="Calibri" w:eastAsia="Calibri" w:hAnsi="Calibri" w:cs="Calibri"/>
        </w:rPr>
        <w:t xml:space="preserve">Wojska Polskiego 47, pokój 7) – osobą odpowiedzialną za przyjmowanie zgłoszeń jest </w:t>
      </w:r>
      <w:r w:rsidR="000A162D">
        <w:rPr>
          <w:rFonts w:ascii="Calibri" w:eastAsia="Calibri" w:hAnsi="Calibri" w:cs="Calibri"/>
        </w:rPr>
        <w:t>Joanna Łapszys – kierownik</w:t>
      </w:r>
      <w:r w:rsidR="00CA7BDD">
        <w:rPr>
          <w:rFonts w:ascii="Calibri" w:eastAsia="Calibri" w:hAnsi="Calibri" w:cs="Calibri"/>
        </w:rPr>
        <w:t xml:space="preserve"> działu Programowo-Organizacyjnego.</w:t>
      </w:r>
    </w:p>
    <w:p w:rsidR="008065AD" w:rsidRPr="008065AD" w:rsidRDefault="008065AD" w:rsidP="008065AD">
      <w:pPr>
        <w:numPr>
          <w:ilvl w:val="0"/>
          <w:numId w:val="22"/>
        </w:numPr>
        <w:spacing w:after="0" w:line="360" w:lineRule="auto"/>
        <w:ind w:left="714" w:hanging="357"/>
        <w:jc w:val="both"/>
        <w:rPr>
          <w:rFonts w:ascii="Calibri" w:eastAsia="Calibri" w:hAnsi="Calibri" w:cs="Calibri"/>
        </w:rPr>
      </w:pPr>
      <w:r w:rsidRPr="008065AD">
        <w:rPr>
          <w:rFonts w:ascii="Calibri" w:eastAsia="Calibri" w:hAnsi="Calibri" w:cs="Calibri"/>
        </w:rPr>
        <w:t xml:space="preserve">O udziale w Pikniku decyduje poprawność wypełnionego zgłoszenia oraz spełnienie wymogów niniejszego Regulaminu. </w:t>
      </w:r>
      <w:r w:rsidRPr="008065AD">
        <w:rPr>
          <w:rFonts w:ascii="Calibri" w:eastAsia="Calibri" w:hAnsi="Calibri" w:cs="Calibri"/>
          <w:b/>
        </w:rPr>
        <w:t xml:space="preserve">O wpisaniu na listę uczestników Pikniku zainteresowani zostaną powiadomieni telefonicznie, </w:t>
      </w:r>
      <w:proofErr w:type="spellStart"/>
      <w:r w:rsidRPr="008065AD">
        <w:rPr>
          <w:rFonts w:ascii="Calibri" w:eastAsia="Calibri" w:hAnsi="Calibri" w:cs="Calibri"/>
          <w:b/>
        </w:rPr>
        <w:t>SMSem</w:t>
      </w:r>
      <w:proofErr w:type="spellEnd"/>
      <w:r w:rsidRPr="008065AD">
        <w:rPr>
          <w:rFonts w:ascii="Calibri" w:eastAsia="Calibri" w:hAnsi="Calibri" w:cs="Calibri"/>
          <w:b/>
        </w:rPr>
        <w:t xml:space="preserve"> lub za pośrednictwem poczty elektronicznej</w:t>
      </w:r>
      <w:r w:rsidRPr="008065AD">
        <w:rPr>
          <w:rFonts w:ascii="Calibri" w:eastAsia="Calibri" w:hAnsi="Calibri" w:cs="Calibri"/>
        </w:rPr>
        <w:t xml:space="preserve">. </w:t>
      </w:r>
    </w:p>
    <w:p w:rsidR="008065AD" w:rsidRPr="008065AD" w:rsidRDefault="008065AD" w:rsidP="008065AD">
      <w:pPr>
        <w:numPr>
          <w:ilvl w:val="0"/>
          <w:numId w:val="22"/>
        </w:numPr>
        <w:spacing w:after="0" w:line="360" w:lineRule="auto"/>
        <w:ind w:left="714" w:hanging="357"/>
        <w:jc w:val="both"/>
        <w:rPr>
          <w:rFonts w:ascii="Calibri" w:eastAsia="Calibri" w:hAnsi="Calibri" w:cs="Calibri"/>
        </w:rPr>
      </w:pPr>
      <w:r w:rsidRPr="008065AD">
        <w:rPr>
          <w:rFonts w:ascii="Calibri" w:eastAsia="Calibri" w:hAnsi="Calibri" w:cs="Calibri"/>
        </w:rPr>
        <w:t>Wystawcy mają obowiązek zapoznać się i stosować si</w:t>
      </w:r>
      <w:r w:rsidR="00BA235C">
        <w:rPr>
          <w:rFonts w:ascii="Calibri" w:eastAsia="Calibri" w:hAnsi="Calibri" w:cs="Calibri"/>
        </w:rPr>
        <w:t>ę do punktów i zaleceń zarówno R</w:t>
      </w:r>
      <w:r w:rsidRPr="008065AD">
        <w:rPr>
          <w:rFonts w:ascii="Calibri" w:eastAsia="Calibri" w:hAnsi="Calibri" w:cs="Calibri"/>
        </w:rPr>
        <w:t xml:space="preserve">egulaminu Pikniku (dostępnego na stronie </w:t>
      </w:r>
      <w:hyperlink r:id="rId8" w:history="1">
        <w:r w:rsidRPr="008065AD">
          <w:rPr>
            <w:rFonts w:ascii="Calibri" w:eastAsia="Calibri" w:hAnsi="Calibri" w:cs="Calibri"/>
            <w:color w:val="0000FF"/>
            <w:u w:val="single"/>
          </w:rPr>
          <w:t>www.eck.elk.pl</w:t>
        </w:r>
      </w:hyperlink>
      <w:r w:rsidRPr="008065AD">
        <w:rPr>
          <w:rFonts w:ascii="Calibri" w:eastAsia="Calibri" w:hAnsi="Calibri" w:cs="Calibri"/>
        </w:rPr>
        <w:t xml:space="preserve"> oraz w Ełckim  Centrum Kultury, ul.</w:t>
      </w:r>
      <w:r w:rsidR="003467F3">
        <w:rPr>
          <w:rFonts w:ascii="Calibri" w:eastAsia="Calibri" w:hAnsi="Calibri" w:cs="Calibri"/>
        </w:rPr>
        <w:t> </w:t>
      </w:r>
      <w:r w:rsidRPr="008065AD">
        <w:rPr>
          <w:rFonts w:ascii="Calibri" w:eastAsia="Calibri" w:hAnsi="Calibri" w:cs="Calibri"/>
        </w:rPr>
        <w:t xml:space="preserve">Wojska Polskiego 47, pokój 7), jak i bieżącymi, obowiązującymi wytycznymi sanitarnymi (www.gov.pl). </w:t>
      </w:r>
    </w:p>
    <w:p w:rsidR="008065AD" w:rsidRPr="008065AD" w:rsidRDefault="008065AD" w:rsidP="008065AD">
      <w:pPr>
        <w:numPr>
          <w:ilvl w:val="0"/>
          <w:numId w:val="22"/>
        </w:numPr>
        <w:spacing w:after="0" w:line="360" w:lineRule="auto"/>
        <w:ind w:left="714" w:hanging="357"/>
        <w:jc w:val="both"/>
        <w:rPr>
          <w:rFonts w:ascii="Calibri" w:eastAsia="Calibri" w:hAnsi="Calibri" w:cs="Calibri"/>
        </w:rPr>
      </w:pPr>
      <w:r w:rsidRPr="008065AD">
        <w:rPr>
          <w:rFonts w:ascii="Calibri" w:eastAsia="Calibri" w:hAnsi="Calibri" w:cs="Calibri"/>
        </w:rPr>
        <w:t>Organizator nie ponosi odpowiedzialności za rzeczy pozostawione na stoisku zajmowanym przez Wystawcę.</w:t>
      </w:r>
    </w:p>
    <w:p w:rsidR="008065AD" w:rsidRPr="008065AD" w:rsidRDefault="008065AD" w:rsidP="008065AD">
      <w:pPr>
        <w:numPr>
          <w:ilvl w:val="0"/>
          <w:numId w:val="22"/>
        </w:numPr>
        <w:spacing w:after="0" w:line="360" w:lineRule="auto"/>
        <w:ind w:left="714" w:hanging="357"/>
        <w:jc w:val="both"/>
        <w:rPr>
          <w:rFonts w:ascii="Calibri" w:eastAsia="Calibri" w:hAnsi="Calibri" w:cs="Calibri"/>
        </w:rPr>
      </w:pPr>
      <w:r w:rsidRPr="008065AD">
        <w:rPr>
          <w:rFonts w:ascii="Calibri" w:eastAsia="Calibri" w:hAnsi="Calibri" w:cs="Calibri"/>
        </w:rPr>
        <w:t>Organizator nie ponosi odpowiedzialności za wypadki osób i uszkodzenia towaru przed, po i w czasie trwania Pikniku.</w:t>
      </w:r>
    </w:p>
    <w:p w:rsidR="008065AD" w:rsidRPr="008065AD" w:rsidRDefault="008065AD" w:rsidP="008065AD">
      <w:pPr>
        <w:numPr>
          <w:ilvl w:val="0"/>
          <w:numId w:val="22"/>
        </w:numPr>
        <w:tabs>
          <w:tab w:val="left" w:pos="680"/>
        </w:tabs>
        <w:suppressAutoHyphens/>
        <w:spacing w:before="120" w:after="0" w:line="360" w:lineRule="auto"/>
        <w:jc w:val="both"/>
        <w:rPr>
          <w:rFonts w:ascii="Times New Roman" w:eastAsia="Times New Roman" w:hAnsi="Times New Roman" w:cs="Calibri"/>
          <w:lang w:eastAsia="ar-SA"/>
        </w:rPr>
      </w:pPr>
      <w:r w:rsidRPr="008065AD">
        <w:rPr>
          <w:rFonts w:ascii="Calibri" w:eastAsia="Times New Roman" w:hAnsi="Calibri" w:cs="Calibri"/>
          <w:lang w:eastAsia="ar-SA"/>
        </w:rPr>
        <w:t xml:space="preserve"> Dostarczając Kartę Zgłoszenia Wystawcy do siedziby ECK, Wystawca wyraża zgodę na przetwarzanie jego danych osobowych na potrzeby organizacji Pikniku oraz w celach marketingowych Organizatora zgodnie z ustawą z dnia 29 sierpnia 1997 r. o ochronie danych </w:t>
      </w:r>
      <w:r w:rsidR="00BA235C">
        <w:rPr>
          <w:rFonts w:ascii="Calibri" w:eastAsia="Times New Roman" w:hAnsi="Calibri" w:cs="Calibri"/>
          <w:lang w:eastAsia="ar-SA"/>
        </w:rPr>
        <w:t xml:space="preserve">osobowych. </w:t>
      </w:r>
      <w:r w:rsidRPr="008065AD">
        <w:rPr>
          <w:rFonts w:ascii="Calibri" w:eastAsia="Times New Roman" w:hAnsi="Calibri" w:cs="Calibri"/>
          <w:lang w:eastAsia="ar-SA"/>
        </w:rPr>
        <w:t>Dane osobowe będą wykorzystywane wyłącznie przez Organizatora lub inne upoważnione przez Organizatora podmioty, biorące udział w przygotowaniu i prowadzeniu Pikniku na zlecenie Organizatora oraz przetwarzające dane osobowe na zlecenie Organizatora Pikniku. Wystawcy przysługuje prawo do wglądu do swoich danych osobowych oraz ich poprawiania. Wystawca zgadza się na fotografowanie oraz publikowanie zdjęć mogących zawierać jego wizerunek oraz wystawiane rękodzieło.</w:t>
      </w:r>
    </w:p>
    <w:p w:rsidR="002F42A4" w:rsidRDefault="002F42A4" w:rsidP="008065AD">
      <w:pPr>
        <w:rPr>
          <w:rFonts w:ascii="Calibri" w:eastAsia="Calibri" w:hAnsi="Calibri" w:cs="Times New Roman"/>
        </w:rPr>
      </w:pPr>
    </w:p>
    <w:p w:rsidR="00984775" w:rsidRDefault="00984775" w:rsidP="008065AD">
      <w:pPr>
        <w:rPr>
          <w:rFonts w:ascii="Calibri" w:eastAsia="Calibri" w:hAnsi="Calibri" w:cs="Times New Roman"/>
        </w:rPr>
      </w:pPr>
    </w:p>
    <w:p w:rsidR="00984775" w:rsidRDefault="00984775" w:rsidP="008065AD">
      <w:pPr>
        <w:rPr>
          <w:rFonts w:ascii="Calibri" w:eastAsia="Calibri" w:hAnsi="Calibri" w:cs="Times New Roman"/>
        </w:rPr>
      </w:pPr>
    </w:p>
    <w:p w:rsidR="00984775" w:rsidRDefault="00984775" w:rsidP="008065AD">
      <w:pPr>
        <w:rPr>
          <w:rFonts w:ascii="Calibri" w:eastAsia="Calibri" w:hAnsi="Calibri" w:cs="Times New Roman"/>
        </w:rPr>
      </w:pPr>
    </w:p>
    <w:p w:rsidR="00F46320" w:rsidRDefault="00F46320" w:rsidP="008065AD">
      <w:pPr>
        <w:rPr>
          <w:rFonts w:ascii="Calibri" w:eastAsia="Calibri" w:hAnsi="Calibri" w:cs="Times New Roman"/>
        </w:rPr>
      </w:pPr>
    </w:p>
    <w:p w:rsidR="00F46320" w:rsidRPr="002F42A4" w:rsidRDefault="00F46320" w:rsidP="008065AD">
      <w:pPr>
        <w:rPr>
          <w:rFonts w:ascii="Calibri" w:eastAsia="Calibri" w:hAnsi="Calibri" w:cs="Times New Roman"/>
        </w:rPr>
      </w:pPr>
    </w:p>
    <w:p w:rsidR="002F42A4" w:rsidRPr="0014741D" w:rsidRDefault="00D61134" w:rsidP="0014741D">
      <w:pPr>
        <w:spacing w:after="200" w:line="276" w:lineRule="auto"/>
        <w:ind w:firstLine="708"/>
        <w:jc w:val="both"/>
        <w:rPr>
          <w:rFonts w:ascii="Calibri" w:eastAsia="Calibri" w:hAnsi="Calibri" w:cs="Times New Roman"/>
        </w:rPr>
      </w:pPr>
      <w:r>
        <w:rPr>
          <w:rFonts w:ascii="Calibri" w:eastAsia="Calibri" w:hAnsi="Calibri" w:cs="Times New Roman"/>
          <w:noProof/>
          <w:lang w:eastAsia="pl-PL"/>
        </w:rPr>
        <w:drawing>
          <wp:inline distT="0" distB="0" distL="0" distR="0" wp14:anchorId="23A5F4E5">
            <wp:extent cx="5761355" cy="2012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201295"/>
                    </a:xfrm>
                    <a:prstGeom prst="rect">
                      <a:avLst/>
                    </a:prstGeom>
                    <a:noFill/>
                  </pic:spPr>
                </pic:pic>
              </a:graphicData>
            </a:graphic>
          </wp:inline>
        </w:drawing>
      </w:r>
      <w:bookmarkStart w:id="0" w:name="_GoBack"/>
      <w:bookmarkEnd w:id="0"/>
    </w:p>
    <w:sectPr w:rsidR="002F42A4" w:rsidRPr="0014741D" w:rsidSect="00776A3C">
      <w:footerReference w:type="default" r:id="rId10"/>
      <w:footerReference w:type="first" r:id="rId11"/>
      <w:pgSz w:w="11906" w:h="16838"/>
      <w:pgMar w:top="851" w:right="1417" w:bottom="1417" w:left="1417" w:header="708"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639" w:rsidRDefault="009B4639" w:rsidP="004D2926">
      <w:pPr>
        <w:spacing w:after="0" w:line="240" w:lineRule="auto"/>
      </w:pPr>
      <w:r>
        <w:separator/>
      </w:r>
    </w:p>
  </w:endnote>
  <w:endnote w:type="continuationSeparator" w:id="0">
    <w:p w:rsidR="009B4639" w:rsidRDefault="009B4639" w:rsidP="004D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C0" w:rsidRPr="00A374C4" w:rsidRDefault="00A374C4" w:rsidP="00B659C0">
    <w:pPr>
      <w:tabs>
        <w:tab w:val="center" w:pos="4536"/>
        <w:tab w:val="right" w:pos="9072"/>
      </w:tabs>
      <w:spacing w:after="0" w:line="240" w:lineRule="auto"/>
      <w:rPr>
        <w:rFonts w:ascii="Calibri" w:eastAsia="Times New Roman" w:hAnsi="Calibri" w:cs="Calibri"/>
        <w:sz w:val="16"/>
        <w:szCs w:val="16"/>
        <w:lang w:eastAsia="pl-PL"/>
      </w:rPr>
    </w:pPr>
    <w:r>
      <w:rPr>
        <w:rFonts w:ascii="Calibri" w:eastAsia="Times New Roman" w:hAnsi="Calibri" w:cs="Calibri"/>
        <w:sz w:val="16"/>
        <w:szCs w:val="16"/>
        <w:lang w:eastAsia="pl-PL"/>
      </w:rPr>
      <w:t xml:space="preserve">Sporządziła: </w:t>
    </w:r>
    <w:r w:rsidR="00B15C0A">
      <w:rPr>
        <w:rFonts w:ascii="Calibri" w:eastAsia="Times New Roman" w:hAnsi="Calibri" w:cs="Calibri"/>
        <w:sz w:val="16"/>
        <w:szCs w:val="16"/>
        <w:lang w:eastAsia="pl-PL"/>
      </w:rPr>
      <w:t>Malgorzata Galczynska - dział</w:t>
    </w:r>
    <w:r>
      <w:rPr>
        <w:rFonts w:ascii="Calibri" w:eastAsia="Times New Roman" w:hAnsi="Calibri" w:cs="Calibri"/>
        <w:sz w:val="16"/>
        <w:szCs w:val="16"/>
        <w:lang w:eastAsia="pl-PL"/>
      </w:rPr>
      <w:t xml:space="preserve"> Programowo-Organizacyjnego, tel.</w:t>
    </w:r>
    <w:r w:rsidR="00B15C0A">
      <w:rPr>
        <w:rFonts w:ascii="Calibri" w:eastAsia="Times New Roman" w:hAnsi="Calibri" w:cs="Calibri"/>
        <w:sz w:val="16"/>
        <w:szCs w:val="16"/>
        <w:lang w:eastAsia="pl-PL"/>
      </w:rPr>
      <w:t>606 439 085, e-mail: malgorzata.galczynska</w:t>
    </w:r>
    <w:r>
      <w:rPr>
        <w:rFonts w:ascii="Calibri" w:eastAsia="Times New Roman" w:hAnsi="Calibri" w:cs="Calibri"/>
        <w:sz w:val="16"/>
        <w:szCs w:val="16"/>
        <w:lang w:eastAsia="pl-PL"/>
      </w:rPr>
      <w:t>@eck.elk.pl</w:t>
    </w:r>
  </w:p>
  <w:p w:rsidR="004D2926" w:rsidRDefault="004D2926">
    <w:pPr>
      <w:pStyle w:val="Stopka"/>
    </w:pPr>
  </w:p>
  <w:p w:rsidR="004D2926" w:rsidRDefault="004D2926">
    <w:pPr>
      <w:pStyle w:val="Stopka"/>
    </w:pPr>
    <w:r>
      <w:rPr>
        <w:noProof/>
        <w:lang w:eastAsia="pl-PL"/>
      </w:rPr>
      <w:drawing>
        <wp:inline distT="0" distB="0" distL="0" distR="0" wp14:anchorId="371A942B" wp14:editId="11B31588">
          <wp:extent cx="5760720" cy="202624"/>
          <wp:effectExtent l="19050" t="171450" r="11430" b="1784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pier-firmowy-eck-stop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202624"/>
                  </a:xfrm>
                  <a:prstGeom prst="rect">
                    <a:avLst/>
                  </a:prstGeom>
                </pic:spPr>
              </pic:pic>
            </a:graphicData>
          </a:graphic>
        </wp:inline>
      </w:drawing>
    </w:r>
  </w:p>
  <w:p w:rsidR="004D2926" w:rsidRDefault="004D29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3C" w:rsidRDefault="00776A3C">
    <w:pPr>
      <w:pStyle w:val="Stopka"/>
    </w:pPr>
  </w:p>
  <w:p w:rsidR="00776A3C" w:rsidRPr="00776A3C" w:rsidRDefault="00776A3C">
    <w:pPr>
      <w:pStyle w:val="Stopka"/>
      <w:rPr>
        <w:lang w:val="fr-FR"/>
      </w:rPr>
    </w:pPr>
  </w:p>
  <w:p w:rsidR="00331DDE" w:rsidRPr="00D61134" w:rsidRDefault="00331DDE">
    <w:pPr>
      <w:pStyle w:val="Stopka"/>
      <w:rPr>
        <w:lang w:val="fr-FR"/>
      </w:rPr>
    </w:pPr>
  </w:p>
  <w:p w:rsidR="00331DDE" w:rsidRPr="00776A3C" w:rsidRDefault="00331DDE">
    <w:pPr>
      <w:pStyle w:val="Stopk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639" w:rsidRDefault="009B4639" w:rsidP="004D2926">
      <w:pPr>
        <w:spacing w:after="0" w:line="240" w:lineRule="auto"/>
      </w:pPr>
      <w:r>
        <w:separator/>
      </w:r>
    </w:p>
  </w:footnote>
  <w:footnote w:type="continuationSeparator" w:id="0">
    <w:p w:rsidR="009B4639" w:rsidRDefault="009B4639" w:rsidP="004D2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1B11"/>
    <w:multiLevelType w:val="hybridMultilevel"/>
    <w:tmpl w:val="93164230"/>
    <w:lvl w:ilvl="0" w:tplc="BC44F1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028ED"/>
    <w:multiLevelType w:val="hybridMultilevel"/>
    <w:tmpl w:val="76808E48"/>
    <w:styleLink w:val="Zaimportowanystyl2"/>
    <w:lvl w:ilvl="0" w:tplc="D4A8D9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8018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F6D38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E920B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BA54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22B2E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E3641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16D7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02BD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B26012"/>
    <w:multiLevelType w:val="hybridMultilevel"/>
    <w:tmpl w:val="76808E48"/>
    <w:numStyleLink w:val="Zaimportowanystyl2"/>
  </w:abstractNum>
  <w:abstractNum w:abstractNumId="3" w15:restartNumberingAfterBreak="0">
    <w:nsid w:val="147B259D"/>
    <w:multiLevelType w:val="hybridMultilevel"/>
    <w:tmpl w:val="03308658"/>
    <w:lvl w:ilvl="0" w:tplc="7EDE7F5A">
      <w:start w:val="1"/>
      <w:numFmt w:val="bullet"/>
      <w:lvlText w:val=""/>
      <w:lvlJc w:val="left"/>
      <w:pPr>
        <w:ind w:left="720" w:hanging="360"/>
      </w:pPr>
      <w:rPr>
        <w:rFonts w:ascii="Symbol" w:hAnsi="Symbol" w:hint="default"/>
      </w:rPr>
    </w:lvl>
    <w:lvl w:ilvl="1" w:tplc="1A56986C">
      <w:start w:val="1"/>
      <w:numFmt w:val="bullet"/>
      <w:lvlText w:val="o"/>
      <w:lvlJc w:val="left"/>
      <w:pPr>
        <w:ind w:left="1440" w:hanging="360"/>
      </w:pPr>
      <w:rPr>
        <w:rFonts w:ascii="Courier New" w:hAnsi="Courier New" w:hint="default"/>
      </w:rPr>
    </w:lvl>
    <w:lvl w:ilvl="2" w:tplc="000C1B7A">
      <w:start w:val="1"/>
      <w:numFmt w:val="bullet"/>
      <w:lvlText w:val=""/>
      <w:lvlJc w:val="left"/>
      <w:pPr>
        <w:ind w:left="2160" w:hanging="360"/>
      </w:pPr>
      <w:rPr>
        <w:rFonts w:ascii="Wingdings" w:hAnsi="Wingdings" w:hint="default"/>
      </w:rPr>
    </w:lvl>
    <w:lvl w:ilvl="3" w:tplc="9828CFF2">
      <w:start w:val="1"/>
      <w:numFmt w:val="bullet"/>
      <w:lvlText w:val=""/>
      <w:lvlJc w:val="left"/>
      <w:pPr>
        <w:ind w:left="2880" w:hanging="360"/>
      </w:pPr>
      <w:rPr>
        <w:rFonts w:ascii="Symbol" w:hAnsi="Symbol" w:hint="default"/>
      </w:rPr>
    </w:lvl>
    <w:lvl w:ilvl="4" w:tplc="07FEF28C">
      <w:start w:val="1"/>
      <w:numFmt w:val="bullet"/>
      <w:lvlText w:val="o"/>
      <w:lvlJc w:val="left"/>
      <w:pPr>
        <w:ind w:left="3600" w:hanging="360"/>
      </w:pPr>
      <w:rPr>
        <w:rFonts w:ascii="Courier New" w:hAnsi="Courier New" w:hint="default"/>
      </w:rPr>
    </w:lvl>
    <w:lvl w:ilvl="5" w:tplc="867245C0">
      <w:start w:val="1"/>
      <w:numFmt w:val="bullet"/>
      <w:lvlText w:val=""/>
      <w:lvlJc w:val="left"/>
      <w:pPr>
        <w:ind w:left="4320" w:hanging="360"/>
      </w:pPr>
      <w:rPr>
        <w:rFonts w:ascii="Wingdings" w:hAnsi="Wingdings" w:hint="default"/>
      </w:rPr>
    </w:lvl>
    <w:lvl w:ilvl="6" w:tplc="656C7E84">
      <w:start w:val="1"/>
      <w:numFmt w:val="bullet"/>
      <w:lvlText w:val=""/>
      <w:lvlJc w:val="left"/>
      <w:pPr>
        <w:ind w:left="5040" w:hanging="360"/>
      </w:pPr>
      <w:rPr>
        <w:rFonts w:ascii="Symbol" w:hAnsi="Symbol" w:hint="default"/>
      </w:rPr>
    </w:lvl>
    <w:lvl w:ilvl="7" w:tplc="26A87DA0">
      <w:start w:val="1"/>
      <w:numFmt w:val="bullet"/>
      <w:lvlText w:val="o"/>
      <w:lvlJc w:val="left"/>
      <w:pPr>
        <w:ind w:left="5760" w:hanging="360"/>
      </w:pPr>
      <w:rPr>
        <w:rFonts w:ascii="Courier New" w:hAnsi="Courier New" w:hint="default"/>
      </w:rPr>
    </w:lvl>
    <w:lvl w:ilvl="8" w:tplc="0AC8EAB2">
      <w:start w:val="1"/>
      <w:numFmt w:val="bullet"/>
      <w:lvlText w:val=""/>
      <w:lvlJc w:val="left"/>
      <w:pPr>
        <w:ind w:left="6480" w:hanging="360"/>
      </w:pPr>
      <w:rPr>
        <w:rFonts w:ascii="Wingdings" w:hAnsi="Wingdings" w:hint="default"/>
      </w:rPr>
    </w:lvl>
  </w:abstractNum>
  <w:abstractNum w:abstractNumId="4" w15:restartNumberingAfterBreak="0">
    <w:nsid w:val="1F4B29AC"/>
    <w:multiLevelType w:val="hybridMultilevel"/>
    <w:tmpl w:val="EF8A3C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412779F"/>
    <w:multiLevelType w:val="hybridMultilevel"/>
    <w:tmpl w:val="F264671C"/>
    <w:lvl w:ilvl="0" w:tplc="3CE20C3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92362"/>
    <w:multiLevelType w:val="hybridMultilevel"/>
    <w:tmpl w:val="1DD8278E"/>
    <w:lvl w:ilvl="0" w:tplc="67AA6B9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FAF47"/>
    <w:multiLevelType w:val="hybridMultilevel"/>
    <w:tmpl w:val="E5F6A4CE"/>
    <w:lvl w:ilvl="0" w:tplc="03623C66">
      <w:start w:val="1"/>
      <w:numFmt w:val="bullet"/>
      <w:lvlText w:val=""/>
      <w:lvlJc w:val="left"/>
      <w:pPr>
        <w:ind w:left="720" w:hanging="360"/>
      </w:pPr>
      <w:rPr>
        <w:rFonts w:ascii="Symbol" w:hAnsi="Symbol" w:hint="default"/>
      </w:rPr>
    </w:lvl>
    <w:lvl w:ilvl="1" w:tplc="64A44D9A">
      <w:start w:val="1"/>
      <w:numFmt w:val="bullet"/>
      <w:lvlText w:val="o"/>
      <w:lvlJc w:val="left"/>
      <w:pPr>
        <w:ind w:left="1440" w:hanging="360"/>
      </w:pPr>
      <w:rPr>
        <w:rFonts w:ascii="Courier New" w:hAnsi="Courier New" w:hint="default"/>
      </w:rPr>
    </w:lvl>
    <w:lvl w:ilvl="2" w:tplc="9D683A84">
      <w:start w:val="1"/>
      <w:numFmt w:val="bullet"/>
      <w:lvlText w:val=""/>
      <w:lvlJc w:val="left"/>
      <w:pPr>
        <w:ind w:left="2160" w:hanging="360"/>
      </w:pPr>
      <w:rPr>
        <w:rFonts w:ascii="Wingdings" w:hAnsi="Wingdings" w:hint="default"/>
      </w:rPr>
    </w:lvl>
    <w:lvl w:ilvl="3" w:tplc="63A65AD4">
      <w:start w:val="1"/>
      <w:numFmt w:val="bullet"/>
      <w:lvlText w:val=""/>
      <w:lvlJc w:val="left"/>
      <w:pPr>
        <w:ind w:left="2880" w:hanging="360"/>
      </w:pPr>
      <w:rPr>
        <w:rFonts w:ascii="Symbol" w:hAnsi="Symbol" w:hint="default"/>
      </w:rPr>
    </w:lvl>
    <w:lvl w:ilvl="4" w:tplc="0138260A">
      <w:start w:val="1"/>
      <w:numFmt w:val="bullet"/>
      <w:lvlText w:val="o"/>
      <w:lvlJc w:val="left"/>
      <w:pPr>
        <w:ind w:left="3600" w:hanging="360"/>
      </w:pPr>
      <w:rPr>
        <w:rFonts w:ascii="Courier New" w:hAnsi="Courier New" w:hint="default"/>
      </w:rPr>
    </w:lvl>
    <w:lvl w:ilvl="5" w:tplc="9E9683BC">
      <w:start w:val="1"/>
      <w:numFmt w:val="bullet"/>
      <w:lvlText w:val=""/>
      <w:lvlJc w:val="left"/>
      <w:pPr>
        <w:ind w:left="4320" w:hanging="360"/>
      </w:pPr>
      <w:rPr>
        <w:rFonts w:ascii="Wingdings" w:hAnsi="Wingdings" w:hint="default"/>
      </w:rPr>
    </w:lvl>
    <w:lvl w:ilvl="6" w:tplc="3934CFBC">
      <w:start w:val="1"/>
      <w:numFmt w:val="bullet"/>
      <w:lvlText w:val=""/>
      <w:lvlJc w:val="left"/>
      <w:pPr>
        <w:ind w:left="5040" w:hanging="360"/>
      </w:pPr>
      <w:rPr>
        <w:rFonts w:ascii="Symbol" w:hAnsi="Symbol" w:hint="default"/>
      </w:rPr>
    </w:lvl>
    <w:lvl w:ilvl="7" w:tplc="DEA85A78">
      <w:start w:val="1"/>
      <w:numFmt w:val="bullet"/>
      <w:lvlText w:val="o"/>
      <w:lvlJc w:val="left"/>
      <w:pPr>
        <w:ind w:left="5760" w:hanging="360"/>
      </w:pPr>
      <w:rPr>
        <w:rFonts w:ascii="Courier New" w:hAnsi="Courier New" w:hint="default"/>
      </w:rPr>
    </w:lvl>
    <w:lvl w:ilvl="8" w:tplc="306AB2CE">
      <w:start w:val="1"/>
      <w:numFmt w:val="bullet"/>
      <w:lvlText w:val=""/>
      <w:lvlJc w:val="left"/>
      <w:pPr>
        <w:ind w:left="6480" w:hanging="360"/>
      </w:pPr>
      <w:rPr>
        <w:rFonts w:ascii="Wingdings" w:hAnsi="Wingdings" w:hint="default"/>
      </w:rPr>
    </w:lvl>
  </w:abstractNum>
  <w:abstractNum w:abstractNumId="8" w15:restartNumberingAfterBreak="0">
    <w:nsid w:val="3DB50489"/>
    <w:multiLevelType w:val="hybridMultilevel"/>
    <w:tmpl w:val="1A9E8FCE"/>
    <w:lvl w:ilvl="0" w:tplc="560677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F5746F"/>
    <w:multiLevelType w:val="hybridMultilevel"/>
    <w:tmpl w:val="4A7C0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4E7CCD"/>
    <w:multiLevelType w:val="hybridMultilevel"/>
    <w:tmpl w:val="47AC153E"/>
    <w:lvl w:ilvl="0" w:tplc="620257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3611A4"/>
    <w:multiLevelType w:val="hybridMultilevel"/>
    <w:tmpl w:val="1DD8278E"/>
    <w:lvl w:ilvl="0" w:tplc="67AA6B9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632DF4"/>
    <w:multiLevelType w:val="hybridMultilevel"/>
    <w:tmpl w:val="7DD288DA"/>
    <w:lvl w:ilvl="0" w:tplc="94C8687E">
      <w:start w:val="1"/>
      <w:numFmt w:val="decimal"/>
      <w:lvlText w:val="%1."/>
      <w:lvlJc w:val="left"/>
      <w:pPr>
        <w:tabs>
          <w:tab w:val="num" w:pos="720"/>
        </w:tabs>
        <w:ind w:left="720" w:hanging="360"/>
      </w:pPr>
      <w:rPr>
        <w:rFonts w:hint="default"/>
        <w:color w:val="auto"/>
      </w:rPr>
    </w:lvl>
    <w:lvl w:ilvl="1" w:tplc="7FF8BEA8">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E9D3C4F"/>
    <w:multiLevelType w:val="hybridMultilevel"/>
    <w:tmpl w:val="060A0828"/>
    <w:lvl w:ilvl="0" w:tplc="47DAF348">
      <w:start w:val="1"/>
      <w:numFmt w:val="lowerLetter"/>
      <w:lvlText w:val="%1)"/>
      <w:lvlJc w:val="left"/>
      <w:pPr>
        <w:ind w:left="2508" w:hanging="360"/>
      </w:pPr>
      <w:rPr>
        <w:rFonts w:hint="default"/>
        <w:b/>
      </w:rPr>
    </w:lvl>
    <w:lvl w:ilvl="1" w:tplc="04150019" w:tentative="1">
      <w:start w:val="1"/>
      <w:numFmt w:val="lowerLetter"/>
      <w:lvlText w:val="%2."/>
      <w:lvlJc w:val="left"/>
      <w:pPr>
        <w:ind w:left="3228" w:hanging="360"/>
      </w:pPr>
    </w:lvl>
    <w:lvl w:ilvl="2" w:tplc="0415001B" w:tentative="1">
      <w:start w:val="1"/>
      <w:numFmt w:val="lowerRoman"/>
      <w:lvlText w:val="%3."/>
      <w:lvlJc w:val="right"/>
      <w:pPr>
        <w:ind w:left="3948" w:hanging="180"/>
      </w:pPr>
    </w:lvl>
    <w:lvl w:ilvl="3" w:tplc="0415000F" w:tentative="1">
      <w:start w:val="1"/>
      <w:numFmt w:val="decimal"/>
      <w:lvlText w:val="%4."/>
      <w:lvlJc w:val="left"/>
      <w:pPr>
        <w:ind w:left="4668" w:hanging="360"/>
      </w:pPr>
    </w:lvl>
    <w:lvl w:ilvl="4" w:tplc="04150019" w:tentative="1">
      <w:start w:val="1"/>
      <w:numFmt w:val="lowerLetter"/>
      <w:lvlText w:val="%5."/>
      <w:lvlJc w:val="left"/>
      <w:pPr>
        <w:ind w:left="5388" w:hanging="360"/>
      </w:pPr>
    </w:lvl>
    <w:lvl w:ilvl="5" w:tplc="0415001B" w:tentative="1">
      <w:start w:val="1"/>
      <w:numFmt w:val="lowerRoman"/>
      <w:lvlText w:val="%6."/>
      <w:lvlJc w:val="right"/>
      <w:pPr>
        <w:ind w:left="6108" w:hanging="180"/>
      </w:pPr>
    </w:lvl>
    <w:lvl w:ilvl="6" w:tplc="0415000F" w:tentative="1">
      <w:start w:val="1"/>
      <w:numFmt w:val="decimal"/>
      <w:lvlText w:val="%7."/>
      <w:lvlJc w:val="left"/>
      <w:pPr>
        <w:ind w:left="6828" w:hanging="360"/>
      </w:pPr>
    </w:lvl>
    <w:lvl w:ilvl="7" w:tplc="04150019" w:tentative="1">
      <w:start w:val="1"/>
      <w:numFmt w:val="lowerLetter"/>
      <w:lvlText w:val="%8."/>
      <w:lvlJc w:val="left"/>
      <w:pPr>
        <w:ind w:left="7548" w:hanging="360"/>
      </w:pPr>
    </w:lvl>
    <w:lvl w:ilvl="8" w:tplc="0415001B" w:tentative="1">
      <w:start w:val="1"/>
      <w:numFmt w:val="lowerRoman"/>
      <w:lvlText w:val="%9."/>
      <w:lvlJc w:val="right"/>
      <w:pPr>
        <w:ind w:left="8268" w:hanging="180"/>
      </w:pPr>
    </w:lvl>
  </w:abstractNum>
  <w:abstractNum w:abstractNumId="14" w15:restartNumberingAfterBreak="0">
    <w:nsid w:val="709F4FC5"/>
    <w:multiLevelType w:val="hybridMultilevel"/>
    <w:tmpl w:val="332C8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E8CF5D"/>
    <w:multiLevelType w:val="hybridMultilevel"/>
    <w:tmpl w:val="1ADA7EBA"/>
    <w:lvl w:ilvl="0" w:tplc="371239DA">
      <w:start w:val="1"/>
      <w:numFmt w:val="bullet"/>
      <w:lvlText w:val=""/>
      <w:lvlJc w:val="left"/>
      <w:pPr>
        <w:ind w:left="720" w:hanging="360"/>
      </w:pPr>
      <w:rPr>
        <w:rFonts w:ascii="Symbol" w:hAnsi="Symbol" w:hint="default"/>
      </w:rPr>
    </w:lvl>
    <w:lvl w:ilvl="1" w:tplc="D0281754">
      <w:start w:val="1"/>
      <w:numFmt w:val="bullet"/>
      <w:lvlText w:val="o"/>
      <w:lvlJc w:val="left"/>
      <w:pPr>
        <w:ind w:left="1440" w:hanging="360"/>
      </w:pPr>
      <w:rPr>
        <w:rFonts w:ascii="Courier New" w:hAnsi="Courier New" w:hint="default"/>
      </w:rPr>
    </w:lvl>
    <w:lvl w:ilvl="2" w:tplc="3D32F77E">
      <w:start w:val="1"/>
      <w:numFmt w:val="bullet"/>
      <w:lvlText w:val=""/>
      <w:lvlJc w:val="left"/>
      <w:pPr>
        <w:ind w:left="2160" w:hanging="360"/>
      </w:pPr>
      <w:rPr>
        <w:rFonts w:ascii="Wingdings" w:hAnsi="Wingdings" w:hint="default"/>
      </w:rPr>
    </w:lvl>
    <w:lvl w:ilvl="3" w:tplc="5EC89BAA">
      <w:start w:val="1"/>
      <w:numFmt w:val="bullet"/>
      <w:lvlText w:val=""/>
      <w:lvlJc w:val="left"/>
      <w:pPr>
        <w:ind w:left="2880" w:hanging="360"/>
      </w:pPr>
      <w:rPr>
        <w:rFonts w:ascii="Symbol" w:hAnsi="Symbol" w:hint="default"/>
      </w:rPr>
    </w:lvl>
    <w:lvl w:ilvl="4" w:tplc="3042B97E">
      <w:start w:val="1"/>
      <w:numFmt w:val="bullet"/>
      <w:lvlText w:val="o"/>
      <w:lvlJc w:val="left"/>
      <w:pPr>
        <w:ind w:left="3600" w:hanging="360"/>
      </w:pPr>
      <w:rPr>
        <w:rFonts w:ascii="Courier New" w:hAnsi="Courier New" w:hint="default"/>
      </w:rPr>
    </w:lvl>
    <w:lvl w:ilvl="5" w:tplc="95F8C676">
      <w:start w:val="1"/>
      <w:numFmt w:val="bullet"/>
      <w:lvlText w:val=""/>
      <w:lvlJc w:val="left"/>
      <w:pPr>
        <w:ind w:left="4320" w:hanging="360"/>
      </w:pPr>
      <w:rPr>
        <w:rFonts w:ascii="Wingdings" w:hAnsi="Wingdings" w:hint="default"/>
      </w:rPr>
    </w:lvl>
    <w:lvl w:ilvl="6" w:tplc="34340B6E">
      <w:start w:val="1"/>
      <w:numFmt w:val="bullet"/>
      <w:lvlText w:val=""/>
      <w:lvlJc w:val="left"/>
      <w:pPr>
        <w:ind w:left="5040" w:hanging="360"/>
      </w:pPr>
      <w:rPr>
        <w:rFonts w:ascii="Symbol" w:hAnsi="Symbol" w:hint="default"/>
      </w:rPr>
    </w:lvl>
    <w:lvl w:ilvl="7" w:tplc="CEA07D32">
      <w:start w:val="1"/>
      <w:numFmt w:val="bullet"/>
      <w:lvlText w:val="o"/>
      <w:lvlJc w:val="left"/>
      <w:pPr>
        <w:ind w:left="5760" w:hanging="360"/>
      </w:pPr>
      <w:rPr>
        <w:rFonts w:ascii="Courier New" w:hAnsi="Courier New" w:hint="default"/>
      </w:rPr>
    </w:lvl>
    <w:lvl w:ilvl="8" w:tplc="61F2F912">
      <w:start w:val="1"/>
      <w:numFmt w:val="bullet"/>
      <w:lvlText w:val=""/>
      <w:lvlJc w:val="left"/>
      <w:pPr>
        <w:ind w:left="6480" w:hanging="360"/>
      </w:pPr>
      <w:rPr>
        <w:rFonts w:ascii="Wingdings" w:hAnsi="Wingdings" w:hint="default"/>
      </w:rPr>
    </w:lvl>
  </w:abstractNum>
  <w:abstractNum w:abstractNumId="16" w15:restartNumberingAfterBreak="0">
    <w:nsid w:val="71CB4FB1"/>
    <w:multiLevelType w:val="hybridMultilevel"/>
    <w:tmpl w:val="1A58ECD4"/>
    <w:lvl w:ilvl="0" w:tplc="2E3C2A3C">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743F5BFD"/>
    <w:multiLevelType w:val="hybridMultilevel"/>
    <w:tmpl w:val="11DA4F18"/>
    <w:lvl w:ilvl="0" w:tplc="ABA8E34A">
      <w:start w:val="1"/>
      <w:numFmt w:val="decimal"/>
      <w:lvlText w:val="%1."/>
      <w:lvlJc w:val="left"/>
      <w:pPr>
        <w:ind w:left="720" w:hanging="36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BA43F8"/>
    <w:multiLevelType w:val="hybridMultilevel"/>
    <w:tmpl w:val="FD86B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660994"/>
    <w:multiLevelType w:val="hybridMultilevel"/>
    <w:tmpl w:val="DE1C7766"/>
    <w:lvl w:ilvl="0" w:tplc="6DC20F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7F6D59CC"/>
    <w:multiLevelType w:val="hybridMultilevel"/>
    <w:tmpl w:val="FD86B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2"/>
    <w:lvlOverride w:ilvl="0">
      <w:startOverride w:val="4"/>
    </w:lvlOverride>
  </w:num>
  <w:num w:numId="4">
    <w:abstractNumId w:val="19"/>
  </w:num>
  <w:num w:numId="5">
    <w:abstractNumId w:val="7"/>
  </w:num>
  <w:num w:numId="6">
    <w:abstractNumId w:val="3"/>
  </w:num>
  <w:num w:numId="7">
    <w:abstractNumId w:val="15"/>
  </w:num>
  <w:num w:numId="8">
    <w:abstractNumId w:val="18"/>
  </w:num>
  <w:num w:numId="9">
    <w:abstractNumId w:val="20"/>
  </w:num>
  <w:num w:numId="10">
    <w:abstractNumId w:val="9"/>
  </w:num>
  <w:num w:numId="11">
    <w:abstractNumId w:val="14"/>
  </w:num>
  <w:num w:numId="12">
    <w:abstractNumId w:val="17"/>
  </w:num>
  <w:num w:numId="13">
    <w:abstractNumId w:val="16"/>
  </w:num>
  <w:num w:numId="14">
    <w:abstractNumId w:val="11"/>
  </w:num>
  <w:num w:numId="15">
    <w:abstractNumId w:val="10"/>
  </w:num>
  <w:num w:numId="16">
    <w:abstractNumId w:val="0"/>
  </w:num>
  <w:num w:numId="17">
    <w:abstractNumId w:val="5"/>
  </w:num>
  <w:num w:numId="18">
    <w:abstractNumId w:val="8"/>
  </w:num>
  <w:num w:numId="19">
    <w:abstractNumId w:val="13"/>
  </w:num>
  <w:num w:numId="20">
    <w:abstractNumId w:val="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26"/>
    <w:rsid w:val="000173F2"/>
    <w:rsid w:val="000276BD"/>
    <w:rsid w:val="000A162D"/>
    <w:rsid w:val="000A69D7"/>
    <w:rsid w:val="000F3D9D"/>
    <w:rsid w:val="000F51B5"/>
    <w:rsid w:val="00117E5D"/>
    <w:rsid w:val="00142DFE"/>
    <w:rsid w:val="0014741D"/>
    <w:rsid w:val="00174BE0"/>
    <w:rsid w:val="00192EBB"/>
    <w:rsid w:val="001B2DE7"/>
    <w:rsid w:val="001E3C3F"/>
    <w:rsid w:val="001F053D"/>
    <w:rsid w:val="0021314D"/>
    <w:rsid w:val="00243A8D"/>
    <w:rsid w:val="0025113C"/>
    <w:rsid w:val="002B1AE8"/>
    <w:rsid w:val="002D7FF4"/>
    <w:rsid w:val="002F0E8D"/>
    <w:rsid w:val="002F42A4"/>
    <w:rsid w:val="003073C5"/>
    <w:rsid w:val="00331DDE"/>
    <w:rsid w:val="00334E44"/>
    <w:rsid w:val="003467F3"/>
    <w:rsid w:val="00371E8C"/>
    <w:rsid w:val="00392592"/>
    <w:rsid w:val="0040278E"/>
    <w:rsid w:val="00407C93"/>
    <w:rsid w:val="004106A5"/>
    <w:rsid w:val="004231D0"/>
    <w:rsid w:val="0043401F"/>
    <w:rsid w:val="0044241E"/>
    <w:rsid w:val="00497A84"/>
    <w:rsid w:val="004A2F37"/>
    <w:rsid w:val="004A49C7"/>
    <w:rsid w:val="004B2F93"/>
    <w:rsid w:val="004D2926"/>
    <w:rsid w:val="005659DF"/>
    <w:rsid w:val="0057754D"/>
    <w:rsid w:val="005A2F27"/>
    <w:rsid w:val="005B59E7"/>
    <w:rsid w:val="005E0C0B"/>
    <w:rsid w:val="00600DB5"/>
    <w:rsid w:val="006376CF"/>
    <w:rsid w:val="006454CF"/>
    <w:rsid w:val="00647EB5"/>
    <w:rsid w:val="00653473"/>
    <w:rsid w:val="00685418"/>
    <w:rsid w:val="006A0E97"/>
    <w:rsid w:val="0076739F"/>
    <w:rsid w:val="00776A3C"/>
    <w:rsid w:val="007A3E13"/>
    <w:rsid w:val="007A6D22"/>
    <w:rsid w:val="007F40A7"/>
    <w:rsid w:val="008065AD"/>
    <w:rsid w:val="00892EB3"/>
    <w:rsid w:val="008A473F"/>
    <w:rsid w:val="008A79AB"/>
    <w:rsid w:val="0090114C"/>
    <w:rsid w:val="00904FC4"/>
    <w:rsid w:val="0091514E"/>
    <w:rsid w:val="0093698F"/>
    <w:rsid w:val="009528EC"/>
    <w:rsid w:val="00953FE8"/>
    <w:rsid w:val="0097295A"/>
    <w:rsid w:val="00973E7A"/>
    <w:rsid w:val="00984775"/>
    <w:rsid w:val="009B4639"/>
    <w:rsid w:val="009E7D06"/>
    <w:rsid w:val="00A105AF"/>
    <w:rsid w:val="00A14636"/>
    <w:rsid w:val="00A26818"/>
    <w:rsid w:val="00A374C4"/>
    <w:rsid w:val="00B15C0A"/>
    <w:rsid w:val="00B659C0"/>
    <w:rsid w:val="00BA235C"/>
    <w:rsid w:val="00BC22DD"/>
    <w:rsid w:val="00BE0F1F"/>
    <w:rsid w:val="00C164B4"/>
    <w:rsid w:val="00C353B9"/>
    <w:rsid w:val="00C367EC"/>
    <w:rsid w:val="00C447E9"/>
    <w:rsid w:val="00C72661"/>
    <w:rsid w:val="00C8354D"/>
    <w:rsid w:val="00C9119F"/>
    <w:rsid w:val="00CA7BDD"/>
    <w:rsid w:val="00CC08EE"/>
    <w:rsid w:val="00CE2279"/>
    <w:rsid w:val="00CF1825"/>
    <w:rsid w:val="00CF36C1"/>
    <w:rsid w:val="00D57095"/>
    <w:rsid w:val="00D61134"/>
    <w:rsid w:val="00D67CE5"/>
    <w:rsid w:val="00D90F45"/>
    <w:rsid w:val="00DB2E52"/>
    <w:rsid w:val="00DC0F47"/>
    <w:rsid w:val="00E7796B"/>
    <w:rsid w:val="00EC1113"/>
    <w:rsid w:val="00EC3121"/>
    <w:rsid w:val="00ED4ADE"/>
    <w:rsid w:val="00F107AE"/>
    <w:rsid w:val="00F355DB"/>
    <w:rsid w:val="00F46320"/>
    <w:rsid w:val="00F54B9E"/>
    <w:rsid w:val="00FF2B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16277F"/>
  <w15:chartTrackingRefBased/>
  <w15:docId w15:val="{86DADE7C-0897-46F5-865A-DD28A8F2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29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2926"/>
  </w:style>
  <w:style w:type="paragraph" w:styleId="Stopka">
    <w:name w:val="footer"/>
    <w:basedOn w:val="Normalny"/>
    <w:link w:val="StopkaZnak"/>
    <w:uiPriority w:val="99"/>
    <w:unhideWhenUsed/>
    <w:rsid w:val="004D29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2926"/>
  </w:style>
  <w:style w:type="paragraph" w:styleId="Bezodstpw">
    <w:name w:val="No Spacing"/>
    <w:uiPriority w:val="1"/>
    <w:qFormat/>
    <w:rsid w:val="00973E7A"/>
    <w:pPr>
      <w:spacing w:after="0" w:line="240" w:lineRule="auto"/>
    </w:pPr>
  </w:style>
  <w:style w:type="numbering" w:customStyle="1" w:styleId="Zaimportowanystyl2">
    <w:name w:val="Zaimportowany styl 2"/>
    <w:rsid w:val="00973E7A"/>
    <w:pPr>
      <w:numPr>
        <w:numId w:val="1"/>
      </w:numPr>
    </w:pPr>
  </w:style>
  <w:style w:type="paragraph" w:styleId="Akapitzlist">
    <w:name w:val="List Paragraph"/>
    <w:basedOn w:val="Normalny"/>
    <w:uiPriority w:val="34"/>
    <w:qFormat/>
    <w:rsid w:val="00600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28843">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k.el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2</Pages>
  <Words>543</Words>
  <Characters>3263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Łapszys</dc:creator>
  <cp:keywords/>
  <dc:description/>
  <cp:lastModifiedBy>Łapszys Joanna</cp:lastModifiedBy>
  <cp:revision>38</cp:revision>
  <dcterms:created xsi:type="dcterms:W3CDTF">2023-07-24T13:56:00Z</dcterms:created>
  <dcterms:modified xsi:type="dcterms:W3CDTF">2024-07-12T12:46:00Z</dcterms:modified>
</cp:coreProperties>
</file>